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10F97" w14:textId="118B3DDE" w:rsidR="000F743E" w:rsidRPr="000F743E" w:rsidRDefault="000F743E" w:rsidP="000F743E">
      <w:pPr>
        <w:tabs>
          <w:tab w:val="left" w:pos="1985"/>
        </w:tabs>
        <w:spacing w:after="0"/>
        <w:ind w:left="0" w:firstLine="0"/>
        <w:rPr>
          <w:rFonts w:ascii="Arial" w:hAnsi="Arial" w:cs="Arial"/>
          <w:b/>
          <w:bCs/>
          <w:sz w:val="28"/>
        </w:rPr>
      </w:pPr>
      <w:r w:rsidRPr="000F743E">
        <w:rPr>
          <w:rFonts w:ascii="Arial" w:hAnsi="Arial" w:cs="Arial"/>
          <w:b/>
          <w:bCs/>
          <w:sz w:val="28"/>
        </w:rPr>
        <w:t xml:space="preserve">3GPP TSG RAN WG1 Meeting 91 </w:t>
      </w:r>
      <w:r w:rsidRPr="000F743E">
        <w:rPr>
          <w:rFonts w:ascii="Arial" w:hAnsi="Arial" w:cs="Arial"/>
          <w:b/>
          <w:bCs/>
          <w:sz w:val="28"/>
        </w:rPr>
        <w:tab/>
      </w:r>
      <w:r w:rsidRPr="000F743E">
        <w:rPr>
          <w:rFonts w:ascii="Arial" w:hAnsi="Arial" w:cs="Arial"/>
          <w:b/>
          <w:bCs/>
          <w:sz w:val="28"/>
        </w:rPr>
        <w:tab/>
      </w:r>
      <w:r w:rsidRPr="000F743E">
        <w:rPr>
          <w:rFonts w:ascii="Arial" w:hAnsi="Arial" w:cs="Arial"/>
          <w:b/>
          <w:bCs/>
          <w:sz w:val="28"/>
        </w:rPr>
        <w:tab/>
      </w:r>
      <w:r w:rsidRPr="000F743E">
        <w:rPr>
          <w:rFonts w:ascii="Arial" w:hAnsi="Arial" w:cs="Arial"/>
          <w:b/>
          <w:bCs/>
          <w:sz w:val="28"/>
        </w:rPr>
        <w:tab/>
      </w:r>
      <w:r w:rsidRPr="000F743E">
        <w:rPr>
          <w:rFonts w:ascii="Arial" w:hAnsi="Arial" w:cs="Arial"/>
          <w:b/>
          <w:bCs/>
          <w:sz w:val="28"/>
        </w:rPr>
        <w:tab/>
        <w:t>R1-1719942</w:t>
      </w:r>
    </w:p>
    <w:p w14:paraId="1DAECE7C" w14:textId="07EFF2CB" w:rsidR="00EE7472" w:rsidRPr="00EE7472" w:rsidRDefault="000F743E" w:rsidP="000F743E">
      <w:pPr>
        <w:tabs>
          <w:tab w:val="left" w:pos="1985"/>
        </w:tabs>
        <w:spacing w:after="0"/>
        <w:ind w:left="0" w:firstLine="0"/>
        <w:rPr>
          <w:rFonts w:ascii="Arial" w:eastAsiaTheme="minorEastAsia" w:hAnsi="Arial"/>
          <w:b/>
          <w:sz w:val="24"/>
          <w:lang w:val="en-US" w:eastAsia="ko-KR"/>
        </w:rPr>
      </w:pPr>
      <w:r w:rsidRPr="000F743E">
        <w:rPr>
          <w:rFonts w:ascii="Arial" w:hAnsi="Arial" w:cs="Arial"/>
          <w:b/>
          <w:bCs/>
          <w:sz w:val="28"/>
        </w:rPr>
        <w:t>Reno, USA, November 27th – December 1st, 2017</w:t>
      </w:r>
    </w:p>
    <w:p w14:paraId="0ABB750A" w14:textId="6A5EE921"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F743E">
        <w:rPr>
          <w:rFonts w:ascii="Arial" w:eastAsia="맑은 고딕" w:hAnsi="Arial" w:hint="eastAsia"/>
          <w:sz w:val="24"/>
          <w:lang w:val="en-US" w:eastAsia="ko-KR"/>
        </w:rPr>
        <w:t>7.4.2.4</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25FF6344"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F743E" w:rsidRPr="000F743E">
        <w:rPr>
          <w:rFonts w:ascii="Arial" w:hAnsi="Arial"/>
          <w:sz w:val="24"/>
        </w:rPr>
        <w:t>Information bit positions for short PUCCH-based reporting</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19ED2EC0"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AB2FD0">
        <w:rPr>
          <w:rFonts w:eastAsia="맑은 고딕" w:hint="eastAsia"/>
          <w:sz w:val="22"/>
          <w:lang w:eastAsia="ko-KR"/>
        </w:rPr>
        <w:t xml:space="preserve">#AH_NR3 </w:t>
      </w:r>
      <w:r w:rsidR="0053658A">
        <w:rPr>
          <w:rFonts w:eastAsia="맑은 고딕" w:hint="eastAsia"/>
          <w:sz w:val="22"/>
          <w:lang w:eastAsia="ko-KR"/>
        </w:rPr>
        <w:t xml:space="preserve">meeting, </w:t>
      </w:r>
      <w:r w:rsidR="008732CA">
        <w:rPr>
          <w:rFonts w:eastAsia="맑은 고딕" w:hint="eastAsia"/>
          <w:sz w:val="22"/>
          <w:lang w:eastAsia="ko-KR"/>
        </w:rPr>
        <w:t xml:space="preserve">the </w:t>
      </w:r>
      <w:r w:rsidR="00AB2FD0">
        <w:rPr>
          <w:rFonts w:eastAsia="맑은 고딕" w:hint="eastAsia"/>
          <w:sz w:val="22"/>
          <w:lang w:eastAsia="ko-KR"/>
        </w:rPr>
        <w:t>agreement on short PUCCH-based reporting was made</w:t>
      </w:r>
      <w:r w:rsidR="0053658A">
        <w:rPr>
          <w:rFonts w:eastAsia="맑은 고딕" w:hint="eastAsia"/>
          <w:sz w:val="22"/>
          <w:lang w:eastAsia="ko-KR"/>
        </w:rPr>
        <w:t xml:space="preserve"> as follows [</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53658A" w14:paraId="6D47BEC4" w14:textId="77777777" w:rsidTr="0053658A">
        <w:tc>
          <w:tcPr>
            <w:tcW w:w="9836" w:type="dxa"/>
          </w:tcPr>
          <w:p w14:paraId="0B4A77B9" w14:textId="77777777" w:rsidR="00AB2FD0" w:rsidRPr="00AB2FD0" w:rsidRDefault="00AB2FD0" w:rsidP="00AB2FD0">
            <w:pPr>
              <w:tabs>
                <w:tab w:val="left" w:pos="8513"/>
              </w:tabs>
              <w:spacing w:before="0" w:after="0" w:line="240" w:lineRule="auto"/>
              <w:ind w:left="0" w:firstLine="0"/>
              <w:jc w:val="left"/>
              <w:rPr>
                <w:b/>
                <w:iCs/>
                <w:sz w:val="22"/>
                <w:szCs w:val="22"/>
                <w:lang w:val="en-US" w:eastAsia="ja-JP"/>
              </w:rPr>
            </w:pPr>
            <w:r w:rsidRPr="00AB2FD0">
              <w:rPr>
                <w:b/>
                <w:iCs/>
                <w:sz w:val="22"/>
                <w:szCs w:val="22"/>
                <w:highlight w:val="green"/>
                <w:lang w:val="en-US" w:eastAsia="ja-JP"/>
              </w:rPr>
              <w:t>Agreements:</w:t>
            </w:r>
          </w:p>
          <w:p w14:paraId="42DFB6AB" w14:textId="77777777" w:rsidR="00AB2FD0" w:rsidRPr="00AB2FD0" w:rsidRDefault="00AB2FD0" w:rsidP="00AB2FD0">
            <w:pPr>
              <w:numPr>
                <w:ilvl w:val="0"/>
                <w:numId w:val="7"/>
              </w:numPr>
              <w:tabs>
                <w:tab w:val="left" w:pos="720"/>
              </w:tabs>
              <w:spacing w:before="0" w:after="0" w:line="240" w:lineRule="auto"/>
              <w:jc w:val="left"/>
              <w:rPr>
                <w:rFonts w:eastAsia="MS Gothic"/>
                <w:bCs/>
                <w:sz w:val="22"/>
                <w:lang w:val="en-US"/>
              </w:rPr>
            </w:pPr>
            <w:r w:rsidRPr="00AB2FD0">
              <w:rPr>
                <w:rFonts w:eastAsia="MS Gothic"/>
                <w:bCs/>
                <w:sz w:val="22"/>
                <w:lang w:val="en-US"/>
              </w:rPr>
              <w:t>The same information payload irrespective of RI/CRI in a given slot (to avoid blind decoding)</w:t>
            </w:r>
          </w:p>
          <w:p w14:paraId="1B6F9C62" w14:textId="77777777" w:rsidR="00AB2FD0" w:rsidRPr="00AB2FD0" w:rsidRDefault="00AB2FD0" w:rsidP="00AB2FD0">
            <w:pPr>
              <w:numPr>
                <w:ilvl w:val="1"/>
                <w:numId w:val="7"/>
              </w:numPr>
              <w:tabs>
                <w:tab w:val="left" w:pos="720"/>
              </w:tabs>
              <w:spacing w:before="0" w:after="0" w:line="240" w:lineRule="auto"/>
              <w:jc w:val="left"/>
              <w:rPr>
                <w:rFonts w:eastAsia="MS Gothic"/>
                <w:bCs/>
                <w:sz w:val="22"/>
                <w:lang w:val="en-US"/>
              </w:rPr>
            </w:pPr>
            <w:r w:rsidRPr="00AB2FD0">
              <w:rPr>
                <w:rFonts w:eastAsia="MS Gothic"/>
                <w:bCs/>
                <w:sz w:val="22"/>
                <w:lang w:val="en-US"/>
              </w:rPr>
              <w:t>Note: the size of information payload can be different according to the largest number of CSI-RS ports of the CSI-RS resources configured within a CSI-RS resource set</w:t>
            </w:r>
          </w:p>
          <w:p w14:paraId="23CF2269" w14:textId="77777777" w:rsidR="00AB2FD0" w:rsidRPr="00AB2FD0" w:rsidRDefault="00AB2FD0" w:rsidP="00AB2FD0">
            <w:pPr>
              <w:numPr>
                <w:ilvl w:val="1"/>
                <w:numId w:val="7"/>
              </w:numPr>
              <w:tabs>
                <w:tab w:val="left" w:pos="720"/>
              </w:tabs>
              <w:spacing w:before="0" w:after="0" w:line="240" w:lineRule="auto"/>
              <w:jc w:val="left"/>
              <w:rPr>
                <w:rFonts w:eastAsia="MS Gothic"/>
                <w:bCs/>
                <w:sz w:val="22"/>
                <w:lang w:val="en-US"/>
              </w:rPr>
            </w:pPr>
            <w:r w:rsidRPr="00AB2FD0">
              <w:rPr>
                <w:rFonts w:eastAsia="MS Gothic"/>
                <w:bCs/>
                <w:sz w:val="22"/>
                <w:lang w:val="en-US"/>
              </w:rPr>
              <w:t xml:space="preserve">Details to be decided in the channel coding session.  For example: </w:t>
            </w:r>
          </w:p>
          <w:p w14:paraId="5C67E292" w14:textId="77777777" w:rsidR="00AB2FD0" w:rsidRPr="00AB2FD0" w:rsidRDefault="00AB2FD0" w:rsidP="00AB2FD0">
            <w:pPr>
              <w:numPr>
                <w:ilvl w:val="2"/>
                <w:numId w:val="7"/>
              </w:numPr>
              <w:tabs>
                <w:tab w:val="left" w:pos="720"/>
              </w:tabs>
              <w:spacing w:before="0" w:after="0" w:line="240" w:lineRule="auto"/>
              <w:jc w:val="left"/>
              <w:rPr>
                <w:rFonts w:eastAsia="MS Gothic"/>
                <w:bCs/>
                <w:sz w:val="22"/>
                <w:lang w:val="en-US"/>
              </w:rPr>
            </w:pPr>
            <w:r w:rsidRPr="00AB2FD0">
              <w:rPr>
                <w:rFonts w:eastAsia="MS Gothic"/>
                <w:bCs/>
                <w:sz w:val="22"/>
                <w:lang w:val="en-US"/>
              </w:rPr>
              <w:t>When PMI+CQI payload varies with RI/CRI, padding bits are added to RI/CRI/PMI/CQI prior to encoding to equalize the payload associated with different RI/CRI values</w:t>
            </w:r>
          </w:p>
          <w:p w14:paraId="241C5078" w14:textId="186BDF5F" w:rsidR="0053658A" w:rsidRPr="00AB2FD0" w:rsidRDefault="00AB2FD0" w:rsidP="00AB2FD0">
            <w:pPr>
              <w:spacing w:before="0" w:after="0" w:line="240" w:lineRule="auto"/>
              <w:ind w:left="2160" w:firstLine="0"/>
              <w:jc w:val="left"/>
              <w:rPr>
                <w:rFonts w:ascii="Times" w:hAnsi="Times"/>
                <w:szCs w:val="24"/>
                <w:lang w:eastAsia="ja-JP"/>
              </w:rPr>
            </w:pPr>
            <w:r w:rsidRPr="00AB2FD0">
              <w:rPr>
                <w:rFonts w:eastAsia="MS Gothic"/>
                <w:bCs/>
                <w:sz w:val="22"/>
                <w:lang w:val="en-US"/>
              </w:rPr>
              <w:t>RI/CRI/PMI/CQI, along with padding bits when necessary, is jointly encoded</w:t>
            </w:r>
          </w:p>
        </w:tc>
      </w:tr>
    </w:tbl>
    <w:p w14:paraId="746E67BA" w14:textId="2A6D9B42" w:rsidR="00754DCE" w:rsidRDefault="0053658A" w:rsidP="00606BC3">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Base on this </w:t>
      </w:r>
      <w:r>
        <w:rPr>
          <w:rFonts w:eastAsia="맑은 고딕"/>
          <w:sz w:val="22"/>
          <w:lang w:eastAsia="ko-KR"/>
        </w:rPr>
        <w:t>agreement</w:t>
      </w:r>
      <w:r>
        <w:rPr>
          <w:rFonts w:eastAsia="맑은 고딕" w:hint="eastAsia"/>
          <w:sz w:val="22"/>
          <w:lang w:eastAsia="ko-KR"/>
        </w:rPr>
        <w:t xml:space="preserve">, we </w:t>
      </w:r>
      <w:r w:rsidR="000C6F1A">
        <w:rPr>
          <w:rFonts w:eastAsia="맑은 고딕" w:hint="eastAsia"/>
          <w:sz w:val="22"/>
          <w:lang w:eastAsia="ko-KR"/>
        </w:rPr>
        <w:t xml:space="preserve">discuss channel coding aspects for short-PUCCH based reporting </w:t>
      </w:r>
      <w:r>
        <w:rPr>
          <w:rFonts w:eastAsia="맑은 고딕" w:hint="eastAsia"/>
          <w:sz w:val="22"/>
          <w:lang w:eastAsia="ko-KR"/>
        </w:rPr>
        <w:t>i</w:t>
      </w:r>
      <w:r w:rsidR="00AC33BD">
        <w:rPr>
          <w:rFonts w:eastAsia="맑은 고딕" w:hint="eastAsia"/>
          <w:sz w:val="22"/>
          <w:lang w:eastAsia="ko-KR"/>
        </w:rPr>
        <w:t>n this contribution.</w:t>
      </w:r>
    </w:p>
    <w:p w14:paraId="4A8E3498" w14:textId="77777777" w:rsidR="00BC2910" w:rsidRDefault="00D32325" w:rsidP="00E37B0B">
      <w:pPr>
        <w:pStyle w:val="1"/>
        <w:rPr>
          <w:rFonts w:eastAsia="바탕"/>
          <w:b/>
          <w:lang w:eastAsia="ko-KR"/>
        </w:rPr>
      </w:pPr>
      <w:r>
        <w:rPr>
          <w:rFonts w:eastAsia="바탕" w:hint="eastAsia"/>
          <w:b/>
          <w:lang w:eastAsia="ko-KR"/>
        </w:rPr>
        <w:t>Discussion</w:t>
      </w:r>
    </w:p>
    <w:p w14:paraId="7F4F155D" w14:textId="13261318" w:rsidR="0053658A" w:rsidRDefault="000C6F1A" w:rsidP="00E3113C">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According to the agreement in a previous meeting, CSI parameters (RI/CRI/PMI/CQI) can be jointly </w:t>
      </w:r>
      <w:r w:rsidR="00E3113C">
        <w:rPr>
          <w:rFonts w:eastAsia="맑은 고딕" w:hint="eastAsia"/>
          <w:sz w:val="22"/>
          <w:lang w:eastAsia="ko-KR"/>
        </w:rPr>
        <w:t xml:space="preserve">encoded when short PUCCH-based reporting is applied. </w:t>
      </w:r>
      <w:r w:rsidR="00785013">
        <w:rPr>
          <w:rFonts w:eastAsia="맑은 고딕" w:hint="eastAsia"/>
          <w:sz w:val="22"/>
          <w:lang w:eastAsia="ko-KR"/>
        </w:rPr>
        <w:t xml:space="preserve">In channel coding perspective, network should know total payload size of CSI to decode joint encoded CSI to avoid miss understanding of conveyed information and blind decoding attempt. However, it should be noted </w:t>
      </w:r>
      <w:r w:rsidR="00785013">
        <w:rPr>
          <w:rFonts w:eastAsia="맑은 고딕"/>
          <w:sz w:val="22"/>
          <w:lang w:eastAsia="ko-KR"/>
        </w:rPr>
        <w:t>that</w:t>
      </w:r>
      <w:r w:rsidR="00785013">
        <w:rPr>
          <w:rFonts w:eastAsia="맑은 고딕" w:hint="eastAsia"/>
          <w:sz w:val="22"/>
          <w:lang w:eastAsia="ko-KR"/>
        </w:rPr>
        <w:t xml:space="preserve"> information payload size can be different according to </w:t>
      </w:r>
      <w:r w:rsidR="00785013" w:rsidRPr="00785013">
        <w:rPr>
          <w:rFonts w:eastAsia="맑은 고딕"/>
          <w:sz w:val="22"/>
          <w:lang w:eastAsia="ko-KR"/>
        </w:rPr>
        <w:t>the largest number of CSI-RS ports of the CSI-RS resources</w:t>
      </w:r>
      <w:r w:rsidR="00785013">
        <w:rPr>
          <w:rFonts w:eastAsia="맑은 고딕" w:hint="eastAsia"/>
          <w:sz w:val="22"/>
          <w:lang w:eastAsia="ko-KR"/>
        </w:rPr>
        <w:t xml:space="preserve">. Especially, PMI and CQI payload size can be determined by RI/CRI state. To avoid </w:t>
      </w:r>
      <w:r w:rsidR="00785013">
        <w:rPr>
          <w:rFonts w:eastAsia="맑은 고딕"/>
          <w:sz w:val="22"/>
          <w:lang w:eastAsia="ko-KR"/>
        </w:rPr>
        <w:t>undesired</w:t>
      </w:r>
      <w:r w:rsidR="00785013">
        <w:rPr>
          <w:rFonts w:eastAsia="맑은 고딕" w:hint="eastAsia"/>
          <w:sz w:val="22"/>
          <w:lang w:eastAsia="ko-KR"/>
        </w:rPr>
        <w:t xml:space="preserve"> problem, bit padding method could be considered</w:t>
      </w:r>
      <w:r w:rsidR="007948C2">
        <w:rPr>
          <w:rFonts w:eastAsia="맑은 고딕" w:hint="eastAsia"/>
          <w:sz w:val="22"/>
          <w:lang w:eastAsia="ko-KR"/>
        </w:rPr>
        <w:t xml:space="preserve"> to ensure the constant payload size regardless of </w:t>
      </w:r>
      <w:r w:rsidR="006E4F22">
        <w:rPr>
          <w:rFonts w:eastAsia="맑은 고딕" w:hint="eastAsia"/>
          <w:sz w:val="22"/>
          <w:lang w:eastAsia="ko-KR"/>
        </w:rPr>
        <w:t>actual information payload size</w:t>
      </w:r>
      <w:r w:rsidR="007948C2">
        <w:rPr>
          <w:rFonts w:eastAsia="맑은 고딕" w:hint="eastAsia"/>
          <w:sz w:val="22"/>
          <w:lang w:eastAsia="ko-KR"/>
        </w:rPr>
        <w:t xml:space="preserve">. Without loss of generality, zero padding bits can be a starting point of padding bits. </w:t>
      </w:r>
      <w:r w:rsidR="00057BA3">
        <w:rPr>
          <w:rFonts w:eastAsia="맑은 고딕"/>
          <w:sz w:val="22"/>
          <w:lang w:eastAsia="ko-KR"/>
        </w:rPr>
        <w:fldChar w:fldCharType="begin"/>
      </w:r>
      <w:r w:rsidR="00057BA3">
        <w:rPr>
          <w:rFonts w:eastAsia="맑은 고딕"/>
          <w:sz w:val="22"/>
          <w:lang w:eastAsia="ko-KR"/>
        </w:rPr>
        <w:instrText xml:space="preserve"> </w:instrText>
      </w:r>
      <w:r w:rsidR="00057BA3">
        <w:rPr>
          <w:rFonts w:eastAsia="맑은 고딕" w:hint="eastAsia"/>
          <w:sz w:val="22"/>
          <w:lang w:eastAsia="ko-KR"/>
        </w:rPr>
        <w:instrText>REF _Ref498711733 \h</w:instrText>
      </w:r>
      <w:r w:rsidR="00057BA3">
        <w:rPr>
          <w:rFonts w:eastAsia="맑은 고딕"/>
          <w:sz w:val="22"/>
          <w:lang w:eastAsia="ko-KR"/>
        </w:rPr>
        <w:instrText xml:space="preserve"> </w:instrText>
      </w:r>
      <w:r w:rsidR="00057BA3">
        <w:rPr>
          <w:rFonts w:eastAsia="맑은 고딕"/>
          <w:sz w:val="22"/>
          <w:lang w:eastAsia="ko-KR"/>
        </w:rPr>
      </w:r>
      <w:r w:rsidR="00057BA3">
        <w:rPr>
          <w:rFonts w:eastAsia="맑은 고딕"/>
          <w:sz w:val="22"/>
          <w:lang w:eastAsia="ko-KR"/>
        </w:rPr>
        <w:fldChar w:fldCharType="separate"/>
      </w:r>
      <w:r w:rsidR="00057BA3" w:rsidRPr="00057BA3">
        <w:rPr>
          <w:sz w:val="22"/>
        </w:rPr>
        <w:t xml:space="preserve">Figure </w:t>
      </w:r>
      <w:r w:rsidR="00057BA3" w:rsidRPr="00057BA3">
        <w:rPr>
          <w:noProof/>
          <w:sz w:val="22"/>
        </w:rPr>
        <w:t>1</w:t>
      </w:r>
      <w:r w:rsidR="00057BA3">
        <w:rPr>
          <w:rFonts w:eastAsia="맑은 고딕"/>
          <w:sz w:val="22"/>
          <w:lang w:eastAsia="ko-KR"/>
        </w:rPr>
        <w:fldChar w:fldCharType="end"/>
      </w:r>
      <w:r w:rsidR="00057BA3">
        <w:rPr>
          <w:rFonts w:eastAsia="맑은 고딕" w:hint="eastAsia"/>
          <w:sz w:val="22"/>
          <w:lang w:eastAsia="ko-KR"/>
        </w:rPr>
        <w:t xml:space="preserve"> shows on example CSI report payload when short PUCCH-based reporting is used. As shown this figure, total payload between different RI/CRI states are same, even if the size of PMI/CQI information are different to each other.</w:t>
      </w:r>
    </w:p>
    <w:p w14:paraId="5DC82821" w14:textId="77777777" w:rsidR="00057BA3" w:rsidRDefault="00057BA3" w:rsidP="00057BA3">
      <w:pPr>
        <w:keepNext/>
        <w:spacing w:before="120" w:after="120" w:line="240" w:lineRule="auto"/>
        <w:ind w:left="0" w:firstLine="0"/>
        <w:jc w:val="center"/>
      </w:pPr>
      <w:r>
        <w:rPr>
          <w:rFonts w:eastAsia="맑은 고딕"/>
          <w:noProof/>
          <w:sz w:val="22"/>
          <w:lang w:val="en-US" w:eastAsia="ko-KR"/>
        </w:rPr>
        <w:lastRenderedPageBreak/>
        <w:drawing>
          <wp:inline distT="0" distB="0" distL="0" distR="0" wp14:anchorId="4E00BAB9" wp14:editId="17CD2BF5">
            <wp:extent cx="3003550" cy="892711"/>
            <wp:effectExtent l="0" t="0" r="635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8703" cy="897215"/>
                    </a:xfrm>
                    <a:prstGeom prst="rect">
                      <a:avLst/>
                    </a:prstGeom>
                    <a:noFill/>
                  </pic:spPr>
                </pic:pic>
              </a:graphicData>
            </a:graphic>
          </wp:inline>
        </w:drawing>
      </w:r>
    </w:p>
    <w:p w14:paraId="07673AB3" w14:textId="4CD1D6F9" w:rsidR="00057BA3" w:rsidRPr="00057BA3" w:rsidRDefault="00057BA3" w:rsidP="00057BA3">
      <w:pPr>
        <w:pStyle w:val="af"/>
        <w:ind w:left="0" w:firstLine="0"/>
        <w:jc w:val="center"/>
        <w:rPr>
          <w:rFonts w:eastAsia="맑은 고딕"/>
          <w:sz w:val="20"/>
          <w:lang w:eastAsia="ko-KR"/>
        </w:rPr>
      </w:pPr>
      <w:bookmarkStart w:id="3" w:name="_Ref498711733"/>
      <w:r w:rsidRPr="00057BA3">
        <w:rPr>
          <w:sz w:val="22"/>
        </w:rPr>
        <w:t xml:space="preserve">Figure </w:t>
      </w:r>
      <w:r w:rsidRPr="00057BA3">
        <w:rPr>
          <w:sz w:val="22"/>
        </w:rPr>
        <w:fldChar w:fldCharType="begin"/>
      </w:r>
      <w:r w:rsidRPr="00057BA3">
        <w:rPr>
          <w:sz w:val="22"/>
        </w:rPr>
        <w:instrText xml:space="preserve"> SEQ Figure \* ARABIC </w:instrText>
      </w:r>
      <w:r w:rsidRPr="00057BA3">
        <w:rPr>
          <w:sz w:val="22"/>
        </w:rPr>
        <w:fldChar w:fldCharType="separate"/>
      </w:r>
      <w:r w:rsidRPr="00057BA3">
        <w:rPr>
          <w:noProof/>
          <w:sz w:val="22"/>
        </w:rPr>
        <w:t>1</w:t>
      </w:r>
      <w:r w:rsidRPr="00057BA3">
        <w:rPr>
          <w:sz w:val="22"/>
        </w:rPr>
        <w:fldChar w:fldCharType="end"/>
      </w:r>
      <w:bookmarkEnd w:id="3"/>
    </w:p>
    <w:p w14:paraId="785AF1A8" w14:textId="191E4BAD" w:rsidR="00E779F8" w:rsidRDefault="00E779F8" w:rsidP="00E3113C">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Additionally, information bit positions for each CSI parameter should be considered together. As we mentioned above, PMI/CQI information can be determined by CRI/RI information. In polar code, each information bit positions serves </w:t>
      </w:r>
      <w:r>
        <w:rPr>
          <w:rFonts w:eastAsia="맑은 고딕"/>
          <w:sz w:val="22"/>
          <w:lang w:eastAsia="ko-KR"/>
        </w:rPr>
        <w:t>different</w:t>
      </w:r>
      <w:r>
        <w:rPr>
          <w:rFonts w:eastAsia="맑은 고딕" w:hint="eastAsia"/>
          <w:sz w:val="22"/>
          <w:lang w:eastAsia="ko-KR"/>
        </w:rPr>
        <w:t xml:space="preserve"> reliabilities, and sequential decoding is assumed basically. Thus proper information bit position should be considered carefully based on importance of </w:t>
      </w:r>
      <w:r>
        <w:rPr>
          <w:rFonts w:eastAsia="맑은 고딕"/>
          <w:sz w:val="22"/>
          <w:lang w:eastAsia="ko-KR"/>
        </w:rPr>
        <w:t>the</w:t>
      </w:r>
      <w:r>
        <w:rPr>
          <w:rFonts w:eastAsia="맑은 고딕" w:hint="eastAsia"/>
          <w:sz w:val="22"/>
          <w:lang w:eastAsia="ko-KR"/>
        </w:rPr>
        <w:t xml:space="preserve"> CSI parameters and decoding performance. </w:t>
      </w:r>
      <w:r w:rsidR="00CA0398">
        <w:rPr>
          <w:rFonts w:eastAsia="맑은 고딕" w:hint="eastAsia"/>
          <w:sz w:val="22"/>
          <w:lang w:eastAsia="ko-KR"/>
        </w:rPr>
        <w:t xml:space="preserve">To deal with this problem, we can </w:t>
      </w:r>
      <w:r w:rsidR="00CA0398">
        <w:rPr>
          <w:rFonts w:eastAsia="맑은 고딕"/>
          <w:sz w:val="22"/>
          <w:lang w:eastAsia="ko-KR"/>
        </w:rPr>
        <w:t>consider</w:t>
      </w:r>
      <w:r w:rsidR="00CA0398">
        <w:rPr>
          <w:rFonts w:eastAsia="맑은 고딕" w:hint="eastAsia"/>
          <w:sz w:val="22"/>
          <w:lang w:eastAsia="ko-KR"/>
        </w:rPr>
        <w:t xml:space="preserve"> several criteria as follows.</w:t>
      </w:r>
    </w:p>
    <w:p w14:paraId="5D66CDA1" w14:textId="4308050C" w:rsidR="00CA0398" w:rsidRDefault="00010236" w:rsidP="00E3113C">
      <w:pPr>
        <w:spacing w:before="120" w:after="120" w:line="240" w:lineRule="auto"/>
        <w:ind w:left="0" w:firstLineChars="100" w:firstLine="220"/>
        <w:rPr>
          <w:rFonts w:eastAsia="맑은 고딕"/>
          <w:sz w:val="22"/>
          <w:lang w:eastAsia="ko-KR"/>
        </w:rPr>
      </w:pPr>
      <w:r>
        <w:rPr>
          <w:rFonts w:eastAsia="맑은 고딕" w:hint="eastAsia"/>
          <w:sz w:val="22"/>
          <w:lang w:eastAsia="ko-KR"/>
        </w:rPr>
        <w:t>In terms of decoding order aspects</w:t>
      </w:r>
      <w:r w:rsidR="00CA0398">
        <w:rPr>
          <w:rFonts w:eastAsia="맑은 고딕" w:hint="eastAsia"/>
          <w:sz w:val="22"/>
          <w:lang w:eastAsia="ko-KR"/>
        </w:rPr>
        <w:t xml:space="preserve">, it could be considered to determine CRI/RI bit </w:t>
      </w:r>
      <w:r>
        <w:rPr>
          <w:rFonts w:eastAsia="맑은 고딕" w:hint="eastAsia"/>
          <w:sz w:val="22"/>
          <w:lang w:eastAsia="ko-KR"/>
        </w:rPr>
        <w:t xml:space="preserve">position to have advanced decoding order in sequential decoding perspective. In this case, decoding results of CRI/RI information can be used to decode PMI/CQI information bits which are placed in subsequent order. For example, CRI/RI information can be used to estimate the PMI/CQI information state; whether zero padding is applied or not. Reversely, zero padding bits can be placed at information bit positions with advance decoding order. </w:t>
      </w:r>
      <w:r w:rsidR="00F04915">
        <w:rPr>
          <w:rFonts w:eastAsia="맑은 고딕"/>
          <w:sz w:val="22"/>
          <w:lang w:eastAsia="ko-KR"/>
        </w:rPr>
        <w:t>I</w:t>
      </w:r>
      <w:r w:rsidR="00F04915">
        <w:rPr>
          <w:rFonts w:eastAsia="맑은 고딕" w:hint="eastAsia"/>
          <w:sz w:val="22"/>
          <w:lang w:eastAsia="ko-KR"/>
        </w:rPr>
        <w:t xml:space="preserve">n this case decoding result of PMI/CQI bits can be used to support CRI/RI information bit decoding. </w:t>
      </w:r>
    </w:p>
    <w:p w14:paraId="36B72CFA" w14:textId="455DD59D" w:rsidR="00057BA3" w:rsidRDefault="00F04915" w:rsidP="00E3113C">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another point of view, reliability of each information bit position could be considered. </w:t>
      </w:r>
      <w:r w:rsidR="009C406F">
        <w:rPr>
          <w:rFonts w:eastAsia="맑은 고딕" w:hint="eastAsia"/>
          <w:sz w:val="22"/>
          <w:lang w:eastAsia="ko-KR"/>
        </w:rPr>
        <w:t xml:space="preserve">According to the evaluation result in [2], BER performance of each information bit positions are different. Usually, information bit position with higher reliability has lower BER performance than one with lower </w:t>
      </w:r>
      <w:r w:rsidR="009C406F">
        <w:rPr>
          <w:rFonts w:eastAsia="맑은 고딕"/>
          <w:sz w:val="22"/>
          <w:lang w:eastAsia="ko-KR"/>
        </w:rPr>
        <w:t>reliability</w:t>
      </w:r>
      <w:r w:rsidR="009C406F">
        <w:rPr>
          <w:rFonts w:eastAsia="맑은 고딕" w:hint="eastAsia"/>
          <w:sz w:val="22"/>
          <w:lang w:eastAsia="ko-KR"/>
        </w:rPr>
        <w:t xml:space="preserve">. </w:t>
      </w:r>
      <w:r w:rsidR="009C406F">
        <w:rPr>
          <w:rFonts w:eastAsia="맑은 고딕"/>
          <w:sz w:val="22"/>
          <w:lang w:eastAsia="ko-KR"/>
        </w:rPr>
        <w:t>T</w:t>
      </w:r>
      <w:r w:rsidR="009C406F">
        <w:rPr>
          <w:rFonts w:eastAsia="맑은 고딕" w:hint="eastAsia"/>
          <w:sz w:val="22"/>
          <w:lang w:eastAsia="ko-KR"/>
        </w:rPr>
        <w:t xml:space="preserve">hus proper information bit position selection should be considered in </w:t>
      </w:r>
      <w:r w:rsidR="007E6680">
        <w:rPr>
          <w:rFonts w:eastAsia="맑은 고딕" w:hint="eastAsia"/>
          <w:sz w:val="22"/>
          <w:lang w:eastAsia="ko-KR"/>
        </w:rPr>
        <w:t xml:space="preserve">perspective of </w:t>
      </w:r>
      <w:r w:rsidR="009C406F">
        <w:rPr>
          <w:rFonts w:eastAsia="맑은 고딕" w:hint="eastAsia"/>
          <w:sz w:val="22"/>
          <w:lang w:eastAsia="ko-KR"/>
        </w:rPr>
        <w:t>importance of CSI</w:t>
      </w:r>
      <w:r w:rsidR="007E6680">
        <w:rPr>
          <w:rFonts w:eastAsia="맑은 고딕" w:hint="eastAsia"/>
          <w:sz w:val="22"/>
          <w:lang w:eastAsia="ko-KR"/>
        </w:rPr>
        <w:t xml:space="preserve"> parameters</w:t>
      </w:r>
      <w:r w:rsidR="009C406F">
        <w:rPr>
          <w:rFonts w:eastAsia="맑은 고딕" w:hint="eastAsia"/>
          <w:sz w:val="22"/>
          <w:lang w:eastAsia="ko-KR"/>
        </w:rPr>
        <w:t xml:space="preserve">. </w:t>
      </w:r>
      <w:r>
        <w:rPr>
          <w:rFonts w:eastAsia="맑은 고딕"/>
          <w:sz w:val="22"/>
          <w:lang w:eastAsia="ko-KR"/>
        </w:rPr>
        <w:t>I</w:t>
      </w:r>
      <w:r>
        <w:rPr>
          <w:rFonts w:eastAsia="맑은 고딕" w:hint="eastAsia"/>
          <w:sz w:val="22"/>
          <w:lang w:eastAsia="ko-KR"/>
        </w:rPr>
        <w:t xml:space="preserve">n general, CRI/RI information may have higher priority than PMI/CQI information. Thus </w:t>
      </w:r>
      <w:r w:rsidR="007E6680">
        <w:rPr>
          <w:rFonts w:eastAsia="맑은 고딕" w:hint="eastAsia"/>
          <w:sz w:val="22"/>
          <w:lang w:eastAsia="ko-KR"/>
        </w:rPr>
        <w:t xml:space="preserve">placing CRI/RI bits at information bit position with high reliability could be a proper criterion. On the other hand, it could be considered to place zero </w:t>
      </w:r>
      <w:r w:rsidR="007E6680">
        <w:rPr>
          <w:rFonts w:eastAsia="맑은 고딕"/>
          <w:sz w:val="22"/>
          <w:lang w:eastAsia="ko-KR"/>
        </w:rPr>
        <w:t>padding</w:t>
      </w:r>
      <w:r w:rsidR="007E6680">
        <w:rPr>
          <w:rFonts w:eastAsia="맑은 고딕" w:hint="eastAsia"/>
          <w:sz w:val="22"/>
          <w:lang w:eastAsia="ko-KR"/>
        </w:rPr>
        <w:t xml:space="preserve"> bit at information bit position with low reliability. </w:t>
      </w:r>
      <w:r w:rsidR="007E6680">
        <w:rPr>
          <w:rFonts w:eastAsia="맑은 고딕"/>
          <w:sz w:val="22"/>
          <w:lang w:eastAsia="ko-KR"/>
        </w:rPr>
        <w:t>I</w:t>
      </w:r>
      <w:r w:rsidR="007E6680">
        <w:rPr>
          <w:rFonts w:eastAsia="맑은 고딕" w:hint="eastAsia"/>
          <w:sz w:val="22"/>
          <w:lang w:eastAsia="ko-KR"/>
        </w:rPr>
        <w:t>f network could have prior information of zero padding, zero padding bits could be assumed as frozen bits. In this case decoding performance could be increased due to the effective code rate reduction.</w:t>
      </w:r>
      <w:r w:rsidR="00057BA3">
        <w:rPr>
          <w:rFonts w:eastAsia="맑은 고딕" w:hint="eastAsia"/>
          <w:sz w:val="22"/>
          <w:lang w:eastAsia="ko-KR"/>
        </w:rPr>
        <w:t xml:space="preserve"> In general, info</w:t>
      </w:r>
      <w:bookmarkStart w:id="4" w:name="_GoBack"/>
      <w:bookmarkEnd w:id="4"/>
      <w:r w:rsidR="00057BA3">
        <w:rPr>
          <w:rFonts w:eastAsia="맑은 고딕" w:hint="eastAsia"/>
          <w:sz w:val="22"/>
          <w:lang w:eastAsia="ko-KR"/>
        </w:rPr>
        <w:t xml:space="preserve">rmation bit reliability is related to the information bit selection order. </w:t>
      </w:r>
      <w:r w:rsidR="00057BA3">
        <w:rPr>
          <w:rFonts w:eastAsia="맑은 고딕"/>
          <w:sz w:val="22"/>
          <w:lang w:eastAsia="ko-KR"/>
        </w:rPr>
        <w:t>T</w:t>
      </w:r>
      <w:r w:rsidR="00057BA3">
        <w:rPr>
          <w:rFonts w:eastAsia="맑은 고딕" w:hint="eastAsia"/>
          <w:sz w:val="22"/>
          <w:lang w:eastAsia="ko-KR"/>
        </w:rPr>
        <w:t xml:space="preserve">hus, information bit position allocation criteria can follows information bit selection order simply. </w:t>
      </w:r>
    </w:p>
    <w:p w14:paraId="2227435B" w14:textId="30DA30BF" w:rsidR="007E6680" w:rsidRDefault="007E6680" w:rsidP="00E3113C">
      <w:pPr>
        <w:spacing w:before="120" w:after="120" w:line="240" w:lineRule="auto"/>
        <w:ind w:left="0" w:firstLineChars="100" w:firstLine="220"/>
        <w:rPr>
          <w:rFonts w:eastAsia="맑은 고딕"/>
          <w:b/>
          <w:sz w:val="22"/>
          <w:u w:val="single"/>
          <w:lang w:eastAsia="ko-KR"/>
        </w:rPr>
      </w:pPr>
      <w:r>
        <w:rPr>
          <w:rFonts w:eastAsia="맑은 고딕" w:hint="eastAsia"/>
          <w:b/>
          <w:sz w:val="22"/>
          <w:u w:val="single"/>
          <w:lang w:eastAsia="ko-KR"/>
        </w:rPr>
        <w:t xml:space="preserve">Proposal 1: When short PUCCH is used for CSI reporting, decoding order in sequential decoding perspective and/or reliability of information bit position should be considered to determine the </w:t>
      </w:r>
      <w:r>
        <w:rPr>
          <w:rFonts w:eastAsia="맑은 고딕"/>
          <w:b/>
          <w:sz w:val="22"/>
          <w:u w:val="single"/>
          <w:lang w:eastAsia="ko-KR"/>
        </w:rPr>
        <w:t>information</w:t>
      </w:r>
      <w:r>
        <w:rPr>
          <w:rFonts w:eastAsia="맑은 고딕" w:hint="eastAsia"/>
          <w:b/>
          <w:sz w:val="22"/>
          <w:u w:val="single"/>
          <w:lang w:eastAsia="ko-KR"/>
        </w:rPr>
        <w:t xml:space="preserve"> bit positions of CSI parameters.</w:t>
      </w:r>
    </w:p>
    <w:p w14:paraId="17F382E7" w14:textId="77777777" w:rsidR="0053658A" w:rsidRDefault="0053658A" w:rsidP="0022490E">
      <w:pPr>
        <w:spacing w:before="120" w:after="120" w:line="240" w:lineRule="auto"/>
        <w:ind w:left="0" w:firstLineChars="100" w:firstLine="220"/>
        <w:rPr>
          <w:rFonts w:eastAsia="맑은 고딕"/>
          <w:b/>
          <w:sz w:val="22"/>
          <w:u w:val="single"/>
          <w:lang w:eastAsia="ko-KR"/>
        </w:rPr>
      </w:pPr>
    </w:p>
    <w:p w14:paraId="73F1A3F8" w14:textId="77777777" w:rsidR="0022490E" w:rsidRDefault="0022490E" w:rsidP="0022490E">
      <w:pPr>
        <w:pStyle w:val="1"/>
        <w:numPr>
          <w:ilvl w:val="0"/>
          <w:numId w:val="2"/>
        </w:numPr>
        <w:spacing w:before="180"/>
        <w:rPr>
          <w:rFonts w:eastAsia="바탕"/>
          <w:b/>
          <w:lang w:eastAsia="ko-KR"/>
        </w:rPr>
      </w:pPr>
      <w:r>
        <w:rPr>
          <w:rFonts w:eastAsia="바탕" w:hint="eastAsia"/>
          <w:b/>
          <w:lang w:eastAsia="ko-KR"/>
        </w:rPr>
        <w:t>Conclusion</w:t>
      </w:r>
    </w:p>
    <w:p w14:paraId="182C48F2" w14:textId="5B54FFE1" w:rsidR="0022490E" w:rsidRDefault="0022490E" w:rsidP="009F45B4">
      <w:pPr>
        <w:spacing w:before="120" w:after="120" w:line="240" w:lineRule="auto"/>
        <w:ind w:left="0" w:firstLineChars="100" w:firstLine="220"/>
        <w:rPr>
          <w:rFonts w:eastAsia="맑은 고딕"/>
          <w:sz w:val="22"/>
          <w:lang w:eastAsia="ko-KR"/>
        </w:rPr>
      </w:pPr>
      <w:r w:rsidRPr="009F45B4">
        <w:rPr>
          <w:rFonts w:eastAsia="맑은 고딕" w:hint="eastAsia"/>
          <w:sz w:val="22"/>
          <w:lang w:eastAsia="ko-KR"/>
        </w:rPr>
        <w:t>In this contribution,</w:t>
      </w:r>
      <w:r w:rsidRPr="00183FE3">
        <w:rPr>
          <w:rFonts w:eastAsia="맑은 고딕" w:hint="eastAsia"/>
          <w:sz w:val="22"/>
          <w:lang w:eastAsia="ko-KR"/>
        </w:rPr>
        <w:t xml:space="preserve"> </w:t>
      </w:r>
      <w:r>
        <w:rPr>
          <w:rFonts w:eastAsia="맑은 고딕" w:hint="eastAsia"/>
          <w:sz w:val="22"/>
          <w:lang w:eastAsia="ko-KR"/>
        </w:rPr>
        <w:t xml:space="preserve">we discuss </w:t>
      </w:r>
      <w:r w:rsidR="00553706">
        <w:rPr>
          <w:rFonts w:eastAsia="맑은 고딕" w:hint="eastAsia"/>
          <w:sz w:val="22"/>
          <w:lang w:eastAsia="ko-KR"/>
        </w:rPr>
        <w:t>zero padding bits and information bit position issues in channel coding aspects for short-PUCCH based reporting</w:t>
      </w:r>
      <w:r w:rsidR="009B1D05">
        <w:rPr>
          <w:rFonts w:eastAsia="맑은 고딕" w:hint="eastAsia"/>
          <w:sz w:val="22"/>
          <w:lang w:eastAsia="ko-KR"/>
        </w:rPr>
        <w:t xml:space="preserve">. </w:t>
      </w:r>
      <w:r>
        <w:rPr>
          <w:rFonts w:eastAsia="맑은 고딕" w:hint="eastAsia"/>
          <w:sz w:val="22"/>
          <w:lang w:eastAsia="ko-KR"/>
        </w:rPr>
        <w:t xml:space="preserve">The </w:t>
      </w:r>
      <w:r w:rsidR="00553706">
        <w:rPr>
          <w:rFonts w:eastAsia="맑은 고딕" w:hint="eastAsia"/>
          <w:sz w:val="22"/>
          <w:lang w:eastAsia="ko-KR"/>
        </w:rPr>
        <w:t>proposal</w:t>
      </w:r>
      <w:r>
        <w:rPr>
          <w:rFonts w:eastAsia="맑은 고딕" w:hint="eastAsia"/>
          <w:sz w:val="22"/>
          <w:lang w:eastAsia="ko-KR"/>
        </w:rPr>
        <w:t xml:space="preserve"> </w:t>
      </w:r>
      <w:r w:rsidR="009F45B4">
        <w:rPr>
          <w:rFonts w:eastAsia="맑은 고딕" w:hint="eastAsia"/>
          <w:sz w:val="22"/>
          <w:lang w:eastAsia="ko-KR"/>
        </w:rPr>
        <w:t xml:space="preserve">of our contribution </w:t>
      </w:r>
      <w:r w:rsidR="009B1D05">
        <w:rPr>
          <w:rFonts w:eastAsia="맑은 고딕" w:hint="eastAsia"/>
          <w:sz w:val="22"/>
          <w:lang w:eastAsia="ko-KR"/>
        </w:rPr>
        <w:t>i</w:t>
      </w:r>
      <w:r>
        <w:rPr>
          <w:rFonts w:eastAsia="맑은 고딕" w:hint="eastAsia"/>
          <w:sz w:val="22"/>
          <w:lang w:eastAsia="ko-KR"/>
        </w:rPr>
        <w:t xml:space="preserve">s </w:t>
      </w:r>
      <w:r w:rsidR="003C1310">
        <w:rPr>
          <w:rFonts w:eastAsia="맑은 고딕" w:hint="eastAsia"/>
          <w:sz w:val="22"/>
          <w:lang w:eastAsia="ko-KR"/>
        </w:rPr>
        <w:t xml:space="preserve">as </w:t>
      </w:r>
      <w:r>
        <w:rPr>
          <w:rFonts w:eastAsia="맑은 고딕" w:hint="eastAsia"/>
          <w:sz w:val="22"/>
          <w:lang w:eastAsia="ko-KR"/>
        </w:rPr>
        <w:t>follow:</w:t>
      </w:r>
    </w:p>
    <w:p w14:paraId="28D75ED3" w14:textId="38048BF0" w:rsidR="0022490E" w:rsidRDefault="00553706" w:rsidP="00553706">
      <w:pPr>
        <w:spacing w:before="120" w:after="120" w:line="240" w:lineRule="auto"/>
        <w:ind w:left="0" w:firstLineChars="100" w:firstLine="220"/>
        <w:rPr>
          <w:rFonts w:eastAsia="맑은 고딕"/>
          <w:b/>
          <w:sz w:val="22"/>
          <w:u w:val="single"/>
          <w:lang w:eastAsia="ko-KR"/>
        </w:rPr>
      </w:pPr>
      <w:r>
        <w:rPr>
          <w:rFonts w:eastAsia="맑은 고딕" w:hint="eastAsia"/>
          <w:b/>
          <w:sz w:val="22"/>
          <w:u w:val="single"/>
          <w:lang w:eastAsia="ko-KR"/>
        </w:rPr>
        <w:lastRenderedPageBreak/>
        <w:t xml:space="preserve">Proposal 1: When short PUCCH is used for CSI reporting, decoding order in sequential decoding perspective and/or reliability of information bit position should be considered to determine the </w:t>
      </w:r>
      <w:r>
        <w:rPr>
          <w:rFonts w:eastAsia="맑은 고딕"/>
          <w:b/>
          <w:sz w:val="22"/>
          <w:u w:val="single"/>
          <w:lang w:eastAsia="ko-KR"/>
        </w:rPr>
        <w:t>information</w:t>
      </w:r>
      <w:r>
        <w:rPr>
          <w:rFonts w:eastAsia="맑은 고딕" w:hint="eastAsia"/>
          <w:b/>
          <w:sz w:val="22"/>
          <w:u w:val="single"/>
          <w:lang w:eastAsia="ko-KR"/>
        </w:rPr>
        <w:t xml:space="preserve"> bit positions of CSI parameters.</w:t>
      </w:r>
    </w:p>
    <w:p w14:paraId="21794577" w14:textId="77777777" w:rsidR="00553706" w:rsidRPr="00553706" w:rsidRDefault="00553706" w:rsidP="00553706">
      <w:pPr>
        <w:spacing w:before="120" w:after="120" w:line="240" w:lineRule="auto"/>
        <w:ind w:left="0" w:firstLineChars="100" w:firstLine="220"/>
        <w:rPr>
          <w:rFonts w:eastAsia="맑은 고딕"/>
          <w:b/>
          <w:sz w:val="22"/>
          <w:u w:val="single"/>
          <w:lang w:eastAsia="ko-KR"/>
        </w:rPr>
      </w:pP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t>Reference</w:t>
      </w:r>
    </w:p>
    <w:p w14:paraId="43A246F8" w14:textId="24622FAC" w:rsidR="00474166" w:rsidRDefault="00474166" w:rsidP="0022490E">
      <w:pPr>
        <w:pStyle w:val="References"/>
        <w:numPr>
          <w:ilvl w:val="0"/>
          <w:numId w:val="0"/>
        </w:numPr>
        <w:rPr>
          <w:rFonts w:eastAsia="맑은 고딕"/>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Pr>
          <w:rFonts w:eastAsia="맑은 고딕" w:hint="eastAsia"/>
          <w:szCs w:val="22"/>
          <w:lang w:val="en-GB" w:eastAsia="ko-KR"/>
        </w:rPr>
        <w:t>]</w:t>
      </w:r>
      <w:r>
        <w:rPr>
          <w:rFonts w:eastAsia="맑은 고딕" w:hint="eastAsia"/>
          <w:szCs w:val="22"/>
          <w:lang w:val="en-GB" w:eastAsia="ko-KR"/>
        </w:rPr>
        <w:tab/>
      </w:r>
      <w:r w:rsidRPr="00474166">
        <w:rPr>
          <w:rFonts w:eastAsia="맑은 고딕"/>
          <w:szCs w:val="22"/>
          <w:lang w:val="en-GB" w:eastAsia="ko-KR"/>
        </w:rPr>
        <w:t xml:space="preserve">RAN1 chairman’s notes, RAN1 </w:t>
      </w:r>
      <w:r w:rsidR="00EE7472">
        <w:rPr>
          <w:rFonts w:eastAsia="맑은 고딕" w:hint="eastAsia"/>
          <w:szCs w:val="22"/>
          <w:lang w:val="en-GB" w:eastAsia="ko-KR"/>
        </w:rPr>
        <w:t>#88</w:t>
      </w:r>
      <w:r w:rsidRPr="00474166">
        <w:rPr>
          <w:rFonts w:eastAsia="맑은 고딕"/>
          <w:szCs w:val="22"/>
          <w:lang w:val="en-GB" w:eastAsia="ko-KR"/>
        </w:rPr>
        <w:t xml:space="preserve">, </w:t>
      </w:r>
      <w:r w:rsidR="00EE7472" w:rsidRPr="00EE7472">
        <w:rPr>
          <w:rFonts w:eastAsia="맑은 고딕"/>
          <w:szCs w:val="22"/>
          <w:lang w:val="en-GB" w:eastAsia="ko-KR"/>
        </w:rPr>
        <w:t>Athens, Greece 13th – 17th February 2017</w:t>
      </w:r>
    </w:p>
    <w:p w14:paraId="43896A4A" w14:textId="6CFEF322" w:rsidR="00CA6DE6" w:rsidRDefault="0022490E" w:rsidP="006631EE">
      <w:pPr>
        <w:pStyle w:val="References"/>
        <w:numPr>
          <w:ilvl w:val="0"/>
          <w:numId w:val="0"/>
        </w:numPr>
        <w:rPr>
          <w:rFonts w:eastAsia="맑은 고딕"/>
          <w:szCs w:val="22"/>
          <w:lang w:val="en-GB" w:eastAsia="ko-KR"/>
        </w:rPr>
      </w:pPr>
      <w:r>
        <w:rPr>
          <w:rFonts w:eastAsia="맑은 고딕" w:hint="eastAsia"/>
          <w:szCs w:val="22"/>
          <w:lang w:val="en-GB" w:eastAsia="ko-KR"/>
        </w:rPr>
        <w:t>[2]</w:t>
      </w:r>
      <w:r>
        <w:rPr>
          <w:rFonts w:eastAsia="맑은 고딕" w:hint="eastAsia"/>
          <w:szCs w:val="22"/>
          <w:lang w:val="en-GB" w:eastAsia="ko-KR"/>
        </w:rPr>
        <w:tab/>
      </w:r>
      <w:r w:rsidR="009C406F" w:rsidRPr="009C406F">
        <w:rPr>
          <w:rFonts w:eastAsia="맑은 고딕"/>
          <w:szCs w:val="22"/>
          <w:lang w:val="en-GB" w:eastAsia="ko-KR"/>
        </w:rPr>
        <w:t>R1-1718413</w:t>
      </w:r>
      <w:r w:rsidR="00A52082" w:rsidRPr="00A52082">
        <w:rPr>
          <w:rFonts w:eastAsia="맑은 고딕"/>
          <w:szCs w:val="22"/>
          <w:lang w:val="en-GB" w:eastAsia="ko-KR"/>
        </w:rPr>
        <w:t>, “</w:t>
      </w:r>
      <w:r w:rsidR="009C406F" w:rsidRPr="009C406F">
        <w:rPr>
          <w:rFonts w:eastAsia="맑은 고딕"/>
          <w:szCs w:val="22"/>
          <w:lang w:val="en-GB" w:eastAsia="ko-KR"/>
        </w:rPr>
        <w:t>Joint coding scheme for UCI</w:t>
      </w:r>
      <w:r w:rsidR="00A52082" w:rsidRPr="00A52082">
        <w:rPr>
          <w:rFonts w:eastAsia="맑은 고딕"/>
          <w:szCs w:val="22"/>
          <w:lang w:val="en-GB" w:eastAsia="ko-KR"/>
        </w:rPr>
        <w:t xml:space="preserve">,” </w:t>
      </w:r>
      <w:r w:rsidR="009C406F">
        <w:rPr>
          <w:rFonts w:eastAsia="맑은 고딕" w:hint="eastAsia"/>
          <w:szCs w:val="22"/>
          <w:lang w:val="en-GB" w:eastAsia="ko-KR"/>
        </w:rPr>
        <w:t>ZTE, Sanechips</w:t>
      </w:r>
      <w:r w:rsidR="00A52082" w:rsidRPr="00A52082">
        <w:rPr>
          <w:rFonts w:eastAsia="맑은 고딕"/>
          <w:szCs w:val="22"/>
          <w:lang w:val="en-GB" w:eastAsia="ko-KR"/>
        </w:rPr>
        <w:t>, 3GPP RAN1 meeting #</w:t>
      </w:r>
      <w:r w:rsidR="009C406F">
        <w:rPr>
          <w:rFonts w:eastAsia="맑은 고딕" w:hint="eastAsia"/>
          <w:szCs w:val="22"/>
          <w:lang w:val="en-GB" w:eastAsia="ko-KR"/>
        </w:rPr>
        <w:t>90bis</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98C06" w14:textId="77777777" w:rsidR="00433687" w:rsidRDefault="00433687" w:rsidP="00CB15B0">
      <w:pPr>
        <w:spacing w:before="0" w:after="0" w:line="240" w:lineRule="auto"/>
      </w:pPr>
      <w:r>
        <w:separator/>
      </w:r>
    </w:p>
  </w:endnote>
  <w:endnote w:type="continuationSeparator" w:id="0">
    <w:p w14:paraId="0C541728" w14:textId="77777777" w:rsidR="00433687" w:rsidRDefault="0043368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783FF" w14:textId="77777777" w:rsidR="00433687" w:rsidRDefault="00433687" w:rsidP="00CB15B0">
      <w:pPr>
        <w:spacing w:before="0" w:after="0" w:line="240" w:lineRule="auto"/>
      </w:pPr>
      <w:r>
        <w:separator/>
      </w:r>
    </w:p>
  </w:footnote>
  <w:footnote w:type="continuationSeparator" w:id="0">
    <w:p w14:paraId="0DD45B2F" w14:textId="77777777" w:rsidR="00433687" w:rsidRDefault="0043368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num>
  <w:num w:numId="2">
    <w:abstractNumId w:val="5"/>
  </w:num>
  <w:num w:numId="3">
    <w:abstractNumId w:val="0"/>
  </w:num>
  <w:num w:numId="4">
    <w:abstractNumId w:val="3"/>
  </w:num>
  <w:num w:numId="5">
    <w:abstractNumId w:val="2"/>
  </w:num>
  <w:num w:numId="6">
    <w:abstractNumId w:val="1"/>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236"/>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57BA3"/>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6F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3E"/>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C6B"/>
    <w:rsid w:val="00121FF7"/>
    <w:rsid w:val="001229A7"/>
    <w:rsid w:val="00122CD3"/>
    <w:rsid w:val="00122CFB"/>
    <w:rsid w:val="001238C4"/>
    <w:rsid w:val="00123C22"/>
    <w:rsid w:val="001240EB"/>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549"/>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87E01"/>
    <w:rsid w:val="002900BA"/>
    <w:rsid w:val="002907A7"/>
    <w:rsid w:val="002909F9"/>
    <w:rsid w:val="00290A0C"/>
    <w:rsid w:val="00292461"/>
    <w:rsid w:val="00292BDC"/>
    <w:rsid w:val="0029319A"/>
    <w:rsid w:val="002934B5"/>
    <w:rsid w:val="0029359B"/>
    <w:rsid w:val="00294382"/>
    <w:rsid w:val="00294797"/>
    <w:rsid w:val="00296CDE"/>
    <w:rsid w:val="00296D39"/>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406F"/>
    <w:rsid w:val="00354A72"/>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7B5C"/>
    <w:rsid w:val="00367CD5"/>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3687"/>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B4D"/>
    <w:rsid w:val="00500E51"/>
    <w:rsid w:val="005012AD"/>
    <w:rsid w:val="005015E9"/>
    <w:rsid w:val="00501EC9"/>
    <w:rsid w:val="00502B88"/>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3706"/>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4F22"/>
    <w:rsid w:val="006E563E"/>
    <w:rsid w:val="006E5DED"/>
    <w:rsid w:val="006E601E"/>
    <w:rsid w:val="006E615F"/>
    <w:rsid w:val="006E6F8E"/>
    <w:rsid w:val="006E7A25"/>
    <w:rsid w:val="006E7D8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13"/>
    <w:rsid w:val="00785023"/>
    <w:rsid w:val="00785421"/>
    <w:rsid w:val="00785C76"/>
    <w:rsid w:val="00786091"/>
    <w:rsid w:val="00787525"/>
    <w:rsid w:val="007876A3"/>
    <w:rsid w:val="00790139"/>
    <w:rsid w:val="00790B68"/>
    <w:rsid w:val="00790F12"/>
    <w:rsid w:val="007910C6"/>
    <w:rsid w:val="007912DE"/>
    <w:rsid w:val="00794460"/>
    <w:rsid w:val="007948C2"/>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680"/>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A7DE7"/>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06F"/>
    <w:rsid w:val="009C448D"/>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2FD0"/>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2D9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3D"/>
    <w:rsid w:val="00C866C8"/>
    <w:rsid w:val="00C86ED9"/>
    <w:rsid w:val="00C87013"/>
    <w:rsid w:val="00C87044"/>
    <w:rsid w:val="00C870F3"/>
    <w:rsid w:val="00C874EE"/>
    <w:rsid w:val="00C87C5C"/>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398"/>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325"/>
    <w:rsid w:val="00D327C1"/>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EE5"/>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13C"/>
    <w:rsid w:val="00E3143C"/>
    <w:rsid w:val="00E316C8"/>
    <w:rsid w:val="00E3260A"/>
    <w:rsid w:val="00E33264"/>
    <w:rsid w:val="00E3339D"/>
    <w:rsid w:val="00E337F8"/>
    <w:rsid w:val="00E33B42"/>
    <w:rsid w:val="00E33B99"/>
    <w:rsid w:val="00E33D17"/>
    <w:rsid w:val="00E33ECD"/>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7327"/>
    <w:rsid w:val="00E475EA"/>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779F8"/>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4915"/>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67"/>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675C"/>
    <w:rsid w:val="00FA6D62"/>
    <w:rsid w:val="00FA6EFA"/>
    <w:rsid w:val="00FA79E0"/>
    <w:rsid w:val="00FB0CDB"/>
    <w:rsid w:val="00FB1A79"/>
    <w:rsid w:val="00FB1C5B"/>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A03E4909-D202-4755-866E-076BB804D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48163-AA41-48C1-80D9-C9B39882B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3</cp:revision>
  <cp:lastPrinted>2010-11-09T05:20:00Z</cp:lastPrinted>
  <dcterms:created xsi:type="dcterms:W3CDTF">2017-11-17T12:09:00Z</dcterms:created>
  <dcterms:modified xsi:type="dcterms:W3CDTF">2017-11-17T12:09:00Z</dcterms:modified>
</cp:coreProperties>
</file>